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E382" w14:textId="1B044FB6" w:rsidR="008C6EF0" w:rsidRPr="008C6EF0" w:rsidRDefault="008C6EF0" w:rsidP="008C6EF0">
      <w:pPr>
        <w:pStyle w:val="Subhead"/>
        <w:spacing w:line="240" w:lineRule="auto"/>
        <w:rPr>
          <w:color w:val="C5050C"/>
          <w:sz w:val="48"/>
          <w:szCs w:val="48"/>
        </w:rPr>
      </w:pPr>
      <w:bookmarkStart w:id="0" w:name="_Hlk162425461"/>
      <w:r w:rsidRPr="008C6EF0">
        <w:rPr>
          <w:color w:val="C5050C"/>
          <w:sz w:val="48"/>
          <w:szCs w:val="48"/>
        </w:rPr>
        <w:t>Positive Youth Development Programming:</w:t>
      </w:r>
    </w:p>
    <w:p w14:paraId="4EEDC68C" w14:textId="6D02C980" w:rsidR="00755D77" w:rsidRDefault="00F3772A" w:rsidP="008C6EF0">
      <w:pPr>
        <w:pStyle w:val="Subhead"/>
        <w:spacing w:line="240" w:lineRule="auto"/>
        <w:rPr>
          <w:color w:val="C5050C"/>
          <w:sz w:val="48"/>
          <w:szCs w:val="48"/>
        </w:rPr>
      </w:pPr>
      <w:r>
        <w:rPr>
          <w:color w:val="C5050C"/>
          <w:sz w:val="48"/>
          <w:szCs w:val="48"/>
        </w:rPr>
        <w:t>January-March</w:t>
      </w:r>
      <w:r w:rsidR="0073091E">
        <w:rPr>
          <w:color w:val="C5050C"/>
          <w:sz w:val="48"/>
          <w:szCs w:val="48"/>
        </w:rPr>
        <w:t xml:space="preserve"> </w:t>
      </w:r>
      <w:r w:rsidR="008C6EF0" w:rsidRPr="008C6EF0">
        <w:rPr>
          <w:color w:val="C5050C"/>
          <w:sz w:val="48"/>
          <w:szCs w:val="48"/>
        </w:rPr>
        <w:t>202</w:t>
      </w:r>
      <w:r w:rsidR="0073091E">
        <w:rPr>
          <w:color w:val="C5050C"/>
          <w:sz w:val="48"/>
          <w:szCs w:val="48"/>
        </w:rPr>
        <w:t>5</w:t>
      </w:r>
    </w:p>
    <w:bookmarkEnd w:id="0"/>
    <w:p w14:paraId="1C2C38A7" w14:textId="77777777" w:rsidR="00B723CB" w:rsidRPr="00B723CB" w:rsidRDefault="00B723CB" w:rsidP="00755D77">
      <w:pPr>
        <w:pStyle w:val="Subhead"/>
        <w:rPr>
          <w:sz w:val="16"/>
          <w:szCs w:val="16"/>
        </w:rPr>
        <w:sectPr w:rsidR="00B723CB" w:rsidRPr="00B723CB" w:rsidSect="004B6D76">
          <w:headerReference w:type="default" r:id="rId10"/>
          <w:footerReference w:type="default" r:id="rId11"/>
          <w:headerReference w:type="first" r:id="rId12"/>
          <w:footerReference w:type="first" r:id="rId13"/>
          <w:pgSz w:w="12240" w:h="15840"/>
          <w:pgMar w:top="720" w:right="720" w:bottom="720" w:left="720" w:header="0" w:footer="288" w:gutter="0"/>
          <w:cols w:space="720"/>
          <w:titlePg/>
          <w:docGrid w:linePitch="360"/>
        </w:sectPr>
      </w:pPr>
    </w:p>
    <w:p w14:paraId="2ACD3CF9" w14:textId="77777777" w:rsidR="008C6EF0" w:rsidRDefault="008C6EF0" w:rsidP="008C6EF0">
      <w:pPr>
        <w:pStyle w:val="Text1"/>
        <w:rPr>
          <w:noProof/>
        </w:rPr>
      </w:pPr>
      <w:bookmarkStart w:id="1" w:name="_Hlk150932340"/>
      <w:bookmarkStart w:id="2" w:name="_Hlk162425393"/>
    </w:p>
    <w:p w14:paraId="14039ABA" w14:textId="07B7A1F7" w:rsidR="008C6EF0" w:rsidRDefault="008C6EF0" w:rsidP="008C6EF0">
      <w:pPr>
        <w:pStyle w:val="Text1"/>
        <w:rPr>
          <w:noProof/>
        </w:rPr>
      </w:pPr>
      <w:r>
        <w:rPr>
          <w:noProof/>
        </w:rPr>
        <w:drawing>
          <wp:anchor distT="0" distB="0" distL="114300" distR="114300" simplePos="0" relativeHeight="251660288" behindDoc="1" locked="0" layoutInCell="1" allowOverlap="1" wp14:anchorId="60BF1E42" wp14:editId="701B1E5F">
            <wp:simplePos x="0" y="0"/>
            <wp:positionH relativeFrom="column">
              <wp:posOffset>0</wp:posOffset>
            </wp:positionH>
            <wp:positionV relativeFrom="paragraph">
              <wp:posOffset>1905</wp:posOffset>
            </wp:positionV>
            <wp:extent cx="1438275" cy="2158761"/>
            <wp:effectExtent l="0" t="0" r="0" b="0"/>
            <wp:wrapTight wrapText="bothSides">
              <wp:wrapPolygon edited="0">
                <wp:start x="0" y="0"/>
                <wp:lineTo x="0" y="21352"/>
                <wp:lineTo x="21171" y="21352"/>
                <wp:lineTo x="21171" y="0"/>
                <wp:lineTo x="0" y="0"/>
              </wp:wrapPolygon>
            </wp:wrapTight>
            <wp:docPr id="1952887751"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87751" name="Picture 2" descr="A person smiling for the camera&#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8275" cy="2158761"/>
                    </a:xfrm>
                    <a:prstGeom prst="rect">
                      <a:avLst/>
                    </a:prstGeom>
                  </pic:spPr>
                </pic:pic>
              </a:graphicData>
            </a:graphic>
            <wp14:sizeRelH relativeFrom="page">
              <wp14:pctWidth>0</wp14:pctWidth>
            </wp14:sizeRelH>
            <wp14:sizeRelV relativeFrom="page">
              <wp14:pctHeight>0</wp14:pctHeight>
            </wp14:sizeRelV>
          </wp:anchor>
        </w:drawing>
      </w:r>
      <w:r>
        <w:rPr>
          <w:noProof/>
        </w:rPr>
        <w:t>Marie Witzel</w:t>
      </w:r>
    </w:p>
    <w:p w14:paraId="695387BE" w14:textId="77777777" w:rsidR="008C6EF0" w:rsidRDefault="008C6EF0" w:rsidP="008C6EF0">
      <w:pPr>
        <w:pStyle w:val="Text1"/>
        <w:rPr>
          <w:noProof/>
        </w:rPr>
      </w:pPr>
      <w:r>
        <w:rPr>
          <w:noProof/>
        </w:rPr>
        <w:t>Positive Youth Development Educator</w:t>
      </w:r>
    </w:p>
    <w:p w14:paraId="0C44EFB5" w14:textId="51230EFD" w:rsidR="00E826EB" w:rsidRDefault="008C6EF0" w:rsidP="009A135C">
      <w:pPr>
        <w:pStyle w:val="Text1"/>
        <w:rPr>
          <w:color w:val="C00000"/>
        </w:rPr>
      </w:pPr>
      <w:r>
        <w:rPr>
          <w:noProof/>
        </w:rPr>
        <w:t xml:space="preserve">UW Madison Extension Dodge County </w:t>
      </w:r>
      <w:bookmarkStart w:id="3" w:name="_Hlk150932351"/>
      <w:bookmarkEnd w:id="1"/>
    </w:p>
    <w:p w14:paraId="3CD6100D" w14:textId="77777777" w:rsidR="00E826EB" w:rsidRDefault="00E826EB" w:rsidP="009A135C">
      <w:pPr>
        <w:pStyle w:val="Text1"/>
        <w:rPr>
          <w:b/>
          <w:bCs/>
        </w:rPr>
      </w:pPr>
    </w:p>
    <w:p w14:paraId="13C214A4" w14:textId="77777777" w:rsidR="006D1F6A" w:rsidRDefault="006D1F6A" w:rsidP="009A135C">
      <w:pPr>
        <w:pStyle w:val="Text1"/>
        <w:rPr>
          <w:b/>
          <w:bCs/>
        </w:rPr>
      </w:pPr>
    </w:p>
    <w:p w14:paraId="452EA2BE" w14:textId="77777777" w:rsidR="008C6EF0" w:rsidRDefault="008C6EF0" w:rsidP="009A135C">
      <w:pPr>
        <w:pStyle w:val="Text1"/>
        <w:rPr>
          <w:b/>
          <w:bCs/>
        </w:rPr>
      </w:pPr>
    </w:p>
    <w:p w14:paraId="5BFA4F49" w14:textId="77777777" w:rsidR="008C6EF0" w:rsidRDefault="008C6EF0" w:rsidP="009A135C">
      <w:pPr>
        <w:pStyle w:val="Text1"/>
        <w:rPr>
          <w:b/>
          <w:bCs/>
        </w:rPr>
      </w:pPr>
    </w:p>
    <w:p w14:paraId="72CC1F1B" w14:textId="77777777" w:rsidR="008C6EF0" w:rsidRDefault="008C6EF0" w:rsidP="009A135C">
      <w:pPr>
        <w:pStyle w:val="Text1"/>
        <w:rPr>
          <w:b/>
          <w:bCs/>
        </w:rPr>
      </w:pPr>
    </w:p>
    <w:p w14:paraId="69F52876" w14:textId="77777777" w:rsidR="008C6EF0" w:rsidRDefault="008C6EF0" w:rsidP="009A135C">
      <w:pPr>
        <w:pStyle w:val="Text1"/>
        <w:rPr>
          <w:b/>
          <w:bCs/>
        </w:rPr>
      </w:pPr>
    </w:p>
    <w:p w14:paraId="08ACBC50" w14:textId="77777777" w:rsidR="008C6EF0" w:rsidRDefault="008C6EF0" w:rsidP="009A135C">
      <w:pPr>
        <w:pStyle w:val="Text1"/>
        <w:rPr>
          <w:b/>
          <w:bCs/>
        </w:rPr>
      </w:pPr>
    </w:p>
    <w:p w14:paraId="3890C133" w14:textId="77777777" w:rsidR="008C6EF0" w:rsidRDefault="008C6EF0" w:rsidP="009A135C">
      <w:pPr>
        <w:pStyle w:val="Text1"/>
        <w:rPr>
          <w:b/>
          <w:bCs/>
        </w:rPr>
      </w:pPr>
    </w:p>
    <w:p w14:paraId="446DAAEC" w14:textId="77777777" w:rsidR="008C6EF0" w:rsidRDefault="008C6EF0" w:rsidP="009A135C">
      <w:pPr>
        <w:pStyle w:val="Text1"/>
        <w:rPr>
          <w:b/>
          <w:bCs/>
        </w:rPr>
      </w:pPr>
    </w:p>
    <w:p w14:paraId="6B211E8B" w14:textId="77777777" w:rsidR="008C6EF0" w:rsidRDefault="008C6EF0" w:rsidP="009A135C">
      <w:pPr>
        <w:pStyle w:val="Text1"/>
        <w:rPr>
          <w:b/>
          <w:bCs/>
        </w:rPr>
      </w:pPr>
    </w:p>
    <w:p w14:paraId="3E2476B1" w14:textId="77777777" w:rsidR="00446C18" w:rsidRPr="00F636C0" w:rsidRDefault="00446C18" w:rsidP="00446C18">
      <w:pPr>
        <w:spacing w:before="0" w:after="0" w:line="240" w:lineRule="auto"/>
        <w:rPr>
          <w:rFonts w:ascii="Lato" w:hAnsi="Lato"/>
          <w:b/>
          <w:bCs/>
        </w:rPr>
      </w:pPr>
      <w:r w:rsidRPr="00F636C0">
        <w:rPr>
          <w:rFonts w:ascii="Lato" w:hAnsi="Lato"/>
          <w:b/>
          <w:bCs/>
        </w:rPr>
        <w:t>Needs Assessment</w:t>
      </w:r>
    </w:p>
    <w:p w14:paraId="6033EA69" w14:textId="77777777" w:rsidR="008C6EF0" w:rsidRPr="008C6EF0" w:rsidRDefault="008C6EF0" w:rsidP="008C6EF0">
      <w:pPr>
        <w:pStyle w:val="ListParagraph"/>
        <w:numPr>
          <w:ilvl w:val="0"/>
          <w:numId w:val="9"/>
        </w:numPr>
        <w:spacing w:before="0" w:after="0" w:line="240" w:lineRule="auto"/>
        <w:rPr>
          <w:rFonts w:ascii="Lato" w:hAnsi="Lato"/>
        </w:rPr>
      </w:pPr>
      <w:r w:rsidRPr="008C6EF0">
        <w:rPr>
          <w:rFonts w:ascii="Lato" w:hAnsi="Lato"/>
        </w:rPr>
        <w:t xml:space="preserve">Youth have an opportunity to explore their spark(s) </w:t>
      </w:r>
    </w:p>
    <w:p w14:paraId="42B4B9C7" w14:textId="77777777" w:rsidR="008C6EF0" w:rsidRPr="008C6EF0" w:rsidRDefault="008C6EF0" w:rsidP="008C6EF0">
      <w:pPr>
        <w:pStyle w:val="ListParagraph"/>
        <w:numPr>
          <w:ilvl w:val="0"/>
          <w:numId w:val="9"/>
        </w:numPr>
        <w:spacing w:before="0" w:after="0" w:line="240" w:lineRule="auto"/>
        <w:rPr>
          <w:rFonts w:ascii="Lato" w:hAnsi="Lato"/>
        </w:rPr>
      </w:pPr>
      <w:r w:rsidRPr="008C6EF0">
        <w:rPr>
          <w:rFonts w:ascii="Lato" w:hAnsi="Lato"/>
        </w:rPr>
        <w:t xml:space="preserve">As the focus on program quality and the Developmental Context continues, overall program quality increases </w:t>
      </w:r>
    </w:p>
    <w:p w14:paraId="2A47D5E5" w14:textId="77777777" w:rsidR="008C6EF0" w:rsidRPr="008C6EF0" w:rsidRDefault="008C6EF0" w:rsidP="008C6EF0">
      <w:pPr>
        <w:pStyle w:val="ListParagraph"/>
        <w:numPr>
          <w:ilvl w:val="0"/>
          <w:numId w:val="9"/>
        </w:numPr>
        <w:spacing w:before="0" w:after="0" w:line="240" w:lineRule="auto"/>
        <w:rPr>
          <w:rFonts w:ascii="Lato" w:hAnsi="Lato"/>
        </w:rPr>
      </w:pPr>
      <w:r w:rsidRPr="008C6EF0">
        <w:rPr>
          <w:rFonts w:ascii="Lato" w:hAnsi="Lato"/>
        </w:rPr>
        <w:t xml:space="preserve">Youth engagement increases in county level programming  </w:t>
      </w:r>
    </w:p>
    <w:p w14:paraId="3725D0ED" w14:textId="3F27AC6A" w:rsidR="00446C18" w:rsidRPr="008C6EF0" w:rsidRDefault="00446C18" w:rsidP="008C6EF0">
      <w:pPr>
        <w:spacing w:before="0" w:after="0" w:line="240" w:lineRule="auto"/>
        <w:rPr>
          <w:rFonts w:ascii="Lato" w:hAnsi="Lato"/>
        </w:rPr>
      </w:pPr>
    </w:p>
    <w:p w14:paraId="06D7DE56" w14:textId="77777777" w:rsidR="008C6EF0" w:rsidRDefault="008C6EF0" w:rsidP="009A135C">
      <w:pPr>
        <w:pStyle w:val="Text1"/>
        <w:rPr>
          <w:b/>
          <w:bCs/>
        </w:rPr>
      </w:pPr>
    </w:p>
    <w:p w14:paraId="13981B85" w14:textId="77777777" w:rsidR="00430F93" w:rsidRDefault="00430F93" w:rsidP="009A135C">
      <w:pPr>
        <w:pStyle w:val="Text1"/>
        <w:rPr>
          <w:b/>
          <w:bCs/>
        </w:rPr>
      </w:pPr>
      <w:proofErr w:type="spellStart"/>
      <w:r>
        <w:rPr>
          <w:b/>
          <w:bCs/>
        </w:rPr>
        <w:t>AmeriCorp</w:t>
      </w:r>
      <w:proofErr w:type="spellEnd"/>
      <w:r>
        <w:rPr>
          <w:b/>
          <w:bCs/>
        </w:rPr>
        <w:t xml:space="preserve"> member started with a focus to expand access to youth programs to additional audiences</w:t>
      </w:r>
    </w:p>
    <w:p w14:paraId="7106DFF3" w14:textId="77777777" w:rsidR="00430F93" w:rsidRDefault="00430F93" w:rsidP="009A135C">
      <w:pPr>
        <w:pStyle w:val="Text1"/>
        <w:rPr>
          <w:b/>
          <w:bCs/>
        </w:rPr>
      </w:pPr>
    </w:p>
    <w:p w14:paraId="7298803F" w14:textId="2FE030B0" w:rsidR="00430F93" w:rsidRPr="00240935" w:rsidRDefault="00430F93" w:rsidP="0004201E">
      <w:pPr>
        <w:pStyle w:val="Text1"/>
        <w:numPr>
          <w:ilvl w:val="0"/>
          <w:numId w:val="18"/>
        </w:numPr>
      </w:pPr>
      <w:r w:rsidRPr="00240935">
        <w:t xml:space="preserve">She offered a program at the Randolph library in January </w:t>
      </w:r>
      <w:r w:rsidRPr="00240935">
        <w:t xml:space="preserve">They made ribbon flowers, embroidered bookmarks and Valentine’s Day Cards.  It was a new partnership with Randolph library this year.  </w:t>
      </w:r>
    </w:p>
    <w:p w14:paraId="1B4C8A50" w14:textId="4FAB9F1B" w:rsidR="0004201E" w:rsidRPr="00240935" w:rsidRDefault="0004201E" w:rsidP="0004201E">
      <w:pPr>
        <w:pStyle w:val="Text1"/>
        <w:numPr>
          <w:ilvl w:val="0"/>
          <w:numId w:val="18"/>
        </w:numPr>
      </w:pPr>
      <w:r w:rsidRPr="00240935">
        <w:t xml:space="preserve">March was a program at the </w:t>
      </w:r>
      <w:proofErr w:type="spellStart"/>
      <w:r w:rsidRPr="00240935">
        <w:t>Lomira</w:t>
      </w:r>
      <w:proofErr w:type="spellEnd"/>
      <w:r w:rsidRPr="00240935">
        <w:t xml:space="preserve"> Library to fo</w:t>
      </w:r>
      <w:r w:rsidR="00F3772A">
        <w:t>c</w:t>
      </w:r>
      <w:r w:rsidRPr="00240935">
        <w:t>u</w:t>
      </w:r>
      <w:r w:rsidR="00F3772A">
        <w:t>s</w:t>
      </w:r>
      <w:r w:rsidRPr="00240935">
        <w:t xml:space="preserve"> on breakout boxes of challenges, travel first aid and paracord bracelets</w:t>
      </w:r>
    </w:p>
    <w:p w14:paraId="220F5A04" w14:textId="5F7CDFA1" w:rsidR="008C6EF0" w:rsidRPr="00240935" w:rsidRDefault="008C6EF0" w:rsidP="009A135C">
      <w:pPr>
        <w:pStyle w:val="Text1"/>
      </w:pPr>
    </w:p>
    <w:p w14:paraId="0D58198A" w14:textId="77777777" w:rsidR="00430F93" w:rsidRPr="00240935" w:rsidRDefault="00430F93" w:rsidP="009A135C">
      <w:pPr>
        <w:pStyle w:val="Text1"/>
      </w:pPr>
    </w:p>
    <w:p w14:paraId="30530779" w14:textId="23188277" w:rsidR="00430F93" w:rsidRPr="00240935" w:rsidRDefault="00430F93" w:rsidP="00430F93">
      <w:pPr>
        <w:pStyle w:val="Text1"/>
      </w:pPr>
      <w:r w:rsidRPr="00240935">
        <w:t>4-H journey to career success! In this interactive and engaging class,</w:t>
      </w:r>
      <w:r w:rsidR="00240935" w:rsidRPr="00240935">
        <w:t xml:space="preserve"> helps youth</w:t>
      </w:r>
      <w:r w:rsidRPr="00240935">
        <w:t xml:space="preserve"> master the art of crafting a standout cover letter, and building a winning resume. this session will equip you</w:t>
      </w:r>
      <w:r w:rsidR="00240935" w:rsidRPr="00240935">
        <w:t>th</w:t>
      </w:r>
      <w:r w:rsidRPr="00240935">
        <w:t xml:space="preserve"> with the essential tools and tips to shine</w:t>
      </w:r>
    </w:p>
    <w:p w14:paraId="7B542152" w14:textId="77777777" w:rsidR="0004201E" w:rsidRPr="00240935" w:rsidRDefault="0004201E" w:rsidP="00430F93">
      <w:pPr>
        <w:pStyle w:val="Text1"/>
      </w:pPr>
    </w:p>
    <w:p w14:paraId="54BAE62E" w14:textId="77777777" w:rsidR="00F3772A" w:rsidRDefault="00F3772A" w:rsidP="00430F93">
      <w:pPr>
        <w:pStyle w:val="Text1"/>
      </w:pPr>
    </w:p>
    <w:p w14:paraId="7DA99C66" w14:textId="77777777" w:rsidR="00F3772A" w:rsidRDefault="00F3772A" w:rsidP="00430F93">
      <w:pPr>
        <w:pStyle w:val="Text1"/>
      </w:pPr>
    </w:p>
    <w:p w14:paraId="2381AE7A" w14:textId="7371142C" w:rsidR="008C6EF0" w:rsidRPr="00240935" w:rsidRDefault="00430F93" w:rsidP="00430F93">
      <w:pPr>
        <w:pStyle w:val="Text1"/>
      </w:pPr>
      <w:r w:rsidRPr="00240935">
        <w:t>A series of meetings, work-dates, and counselor interviews and training for the purpose of planning a 4-H camp for youth from Columbia, Dodge, and Sauk counties. The camp goal is bringing youth together to try new activities, make new friends, and experience nature and time away from home in a safe setting.</w:t>
      </w:r>
    </w:p>
    <w:p w14:paraId="0405CA83" w14:textId="77777777" w:rsidR="00A61875" w:rsidRPr="00240935" w:rsidRDefault="00A61875" w:rsidP="00430F93">
      <w:pPr>
        <w:pStyle w:val="Text1"/>
      </w:pPr>
    </w:p>
    <w:p w14:paraId="65A59998" w14:textId="611EA633" w:rsidR="00A61875" w:rsidRPr="00240935" w:rsidRDefault="00A61875" w:rsidP="00430F93">
      <w:pPr>
        <w:pStyle w:val="Text1"/>
      </w:pPr>
      <w:r w:rsidRPr="00240935">
        <w:t xml:space="preserve">Family Learning </w:t>
      </w:r>
      <w:r w:rsidR="00240935" w:rsidRPr="00240935">
        <w:t>D</w:t>
      </w:r>
      <w:r w:rsidRPr="00240935">
        <w:t xml:space="preserve">ay in February was cancelled, however March was bursting with energy.  </w:t>
      </w:r>
      <w:r w:rsidR="000D6CAB" w:rsidRPr="00240935">
        <w:t xml:space="preserve">Over 205 youth were registered for the program with several additional walk ins that day.  They could choose from 4 different sessions during the day to explore their sparks.  </w:t>
      </w:r>
      <w:r w:rsidRPr="00240935">
        <w:t xml:space="preserve">From the evaluations the overall organization rated 75% rated it as excellent, </w:t>
      </w:r>
      <w:r w:rsidR="000D6CAB" w:rsidRPr="00240935">
        <w:t>67% rated the workshop quality as excellent, and 78 % rated the venue and facility as excellent.</w:t>
      </w:r>
    </w:p>
    <w:p w14:paraId="444FF3D8" w14:textId="77777777" w:rsidR="0004201E" w:rsidRPr="00240935" w:rsidRDefault="0004201E" w:rsidP="00430F93">
      <w:pPr>
        <w:pStyle w:val="Text1"/>
      </w:pPr>
    </w:p>
    <w:p w14:paraId="29B1CC77" w14:textId="4AAE00C3" w:rsidR="0004201E" w:rsidRDefault="000D6CAB" w:rsidP="00430F93">
      <w:pPr>
        <w:pStyle w:val="Text1"/>
        <w:rPr>
          <w:b/>
          <w:bCs/>
        </w:rPr>
      </w:pPr>
      <w:r>
        <w:rPr>
          <w:b/>
          <w:bCs/>
        </w:rPr>
        <w:t>Youth also attended educational project programs taught by volunteers.  Those included</w:t>
      </w:r>
    </w:p>
    <w:p w14:paraId="50A82FA8" w14:textId="6B4B42BF" w:rsidR="000D6CAB" w:rsidRPr="00F3772A" w:rsidRDefault="000D6CAB" w:rsidP="000D6CAB">
      <w:pPr>
        <w:pStyle w:val="Text1"/>
        <w:numPr>
          <w:ilvl w:val="0"/>
          <w:numId w:val="19"/>
        </w:numPr>
      </w:pPr>
      <w:r w:rsidRPr="00F3772A">
        <w:t>Archery</w:t>
      </w:r>
    </w:p>
    <w:p w14:paraId="1B865B81" w14:textId="0458DCE6" w:rsidR="000D6CAB" w:rsidRPr="00F3772A" w:rsidRDefault="000D6CAB" w:rsidP="000D6CAB">
      <w:pPr>
        <w:pStyle w:val="Text1"/>
        <w:numPr>
          <w:ilvl w:val="0"/>
          <w:numId w:val="19"/>
        </w:numPr>
      </w:pPr>
      <w:r w:rsidRPr="00F3772A">
        <w:t>Air pistol and .22</w:t>
      </w:r>
    </w:p>
    <w:p w14:paraId="257B2BCB" w14:textId="2BBEF3CE" w:rsidR="000D6CAB" w:rsidRPr="00F3772A" w:rsidRDefault="000D6CAB" w:rsidP="000D6CAB">
      <w:pPr>
        <w:pStyle w:val="Text1"/>
        <w:numPr>
          <w:ilvl w:val="0"/>
          <w:numId w:val="19"/>
        </w:numPr>
      </w:pPr>
      <w:r w:rsidRPr="00F3772A">
        <w:t>Livestock</w:t>
      </w:r>
    </w:p>
    <w:p w14:paraId="2D3E4031" w14:textId="0B3B339E" w:rsidR="000D6CAB" w:rsidRPr="00F3772A" w:rsidRDefault="000D6CAB" w:rsidP="000D6CAB">
      <w:pPr>
        <w:pStyle w:val="Text1"/>
        <w:numPr>
          <w:ilvl w:val="0"/>
          <w:numId w:val="19"/>
        </w:numPr>
      </w:pPr>
      <w:proofErr w:type="spellStart"/>
      <w:r w:rsidRPr="00F3772A">
        <w:t>Poulty</w:t>
      </w:r>
      <w:proofErr w:type="spellEnd"/>
    </w:p>
    <w:p w14:paraId="2AC105F1" w14:textId="5A288878" w:rsidR="000D6CAB" w:rsidRPr="00F3772A" w:rsidRDefault="000D6CAB" w:rsidP="000D6CAB">
      <w:pPr>
        <w:pStyle w:val="Text1"/>
        <w:numPr>
          <w:ilvl w:val="0"/>
          <w:numId w:val="19"/>
        </w:numPr>
      </w:pPr>
      <w:r w:rsidRPr="00F3772A">
        <w:t>Rabbits and Cavies</w:t>
      </w:r>
    </w:p>
    <w:p w14:paraId="7B6DCC81" w14:textId="20C57754" w:rsidR="000D6CAB" w:rsidRPr="00F3772A" w:rsidRDefault="000D6CAB" w:rsidP="000D6CAB">
      <w:pPr>
        <w:pStyle w:val="Text1"/>
        <w:numPr>
          <w:ilvl w:val="0"/>
          <w:numId w:val="19"/>
        </w:numPr>
      </w:pPr>
      <w:r w:rsidRPr="00F3772A">
        <w:t>Horse</w:t>
      </w:r>
    </w:p>
    <w:p w14:paraId="2AAD39C3" w14:textId="0A775069" w:rsidR="000D6CAB" w:rsidRPr="00F3772A" w:rsidRDefault="000D6CAB" w:rsidP="000D6CAB">
      <w:pPr>
        <w:pStyle w:val="Text1"/>
        <w:numPr>
          <w:ilvl w:val="0"/>
          <w:numId w:val="19"/>
        </w:numPr>
      </w:pPr>
      <w:r w:rsidRPr="00F3772A">
        <w:t>Dairy</w:t>
      </w:r>
    </w:p>
    <w:p w14:paraId="2144189D" w14:textId="77777777" w:rsidR="00BF62A0" w:rsidRDefault="00BF62A0" w:rsidP="00535850">
      <w:pPr>
        <w:spacing w:before="0" w:after="0" w:line="240" w:lineRule="auto"/>
        <w:rPr>
          <w:rFonts w:ascii="Lato" w:hAnsi="Lato"/>
          <w:b/>
          <w:bCs/>
        </w:rPr>
      </w:pPr>
      <w:bookmarkStart w:id="4" w:name="_Hlk150932384"/>
      <w:bookmarkEnd w:id="3"/>
    </w:p>
    <w:p w14:paraId="64E81168" w14:textId="43153FF9" w:rsidR="00B723CB" w:rsidRPr="00F636C0" w:rsidRDefault="00446C18" w:rsidP="00535850">
      <w:pPr>
        <w:spacing w:before="0" w:after="0" w:line="240" w:lineRule="auto"/>
        <w:rPr>
          <w:rFonts w:ascii="Lato" w:hAnsi="Lato"/>
          <w:b/>
          <w:bCs/>
        </w:rPr>
      </w:pPr>
      <w:r>
        <w:rPr>
          <w:rFonts w:ascii="Lato" w:hAnsi="Lato"/>
          <w:b/>
          <w:bCs/>
        </w:rPr>
        <w:t>Current Projects</w:t>
      </w:r>
    </w:p>
    <w:p w14:paraId="06C015A3" w14:textId="48170862" w:rsidR="000D6CAB" w:rsidRDefault="000D6CAB" w:rsidP="00D62DC6">
      <w:pPr>
        <w:pStyle w:val="ListParagraph"/>
        <w:numPr>
          <w:ilvl w:val="0"/>
          <w:numId w:val="6"/>
        </w:numPr>
        <w:tabs>
          <w:tab w:val="left" w:pos="720"/>
        </w:tabs>
        <w:spacing w:before="0" w:after="0" w:line="240" w:lineRule="auto"/>
        <w:rPr>
          <w:rFonts w:ascii="Lato" w:hAnsi="Lato"/>
        </w:rPr>
      </w:pPr>
      <w:r>
        <w:rPr>
          <w:rFonts w:ascii="Lato" w:hAnsi="Lato"/>
        </w:rPr>
        <w:t xml:space="preserve">Continued </w:t>
      </w:r>
      <w:r w:rsidR="00236ED0">
        <w:rPr>
          <w:rFonts w:ascii="Lato" w:hAnsi="Lato"/>
        </w:rPr>
        <w:t>Project learning</w:t>
      </w:r>
      <w:bookmarkEnd w:id="2"/>
      <w:bookmarkEnd w:id="4"/>
    </w:p>
    <w:p w14:paraId="1AEDEAB2" w14:textId="2E488F04" w:rsidR="000D6CAB" w:rsidRDefault="000D6CAB" w:rsidP="00D62DC6">
      <w:pPr>
        <w:pStyle w:val="ListParagraph"/>
        <w:numPr>
          <w:ilvl w:val="0"/>
          <w:numId w:val="6"/>
        </w:numPr>
        <w:tabs>
          <w:tab w:val="left" w:pos="720"/>
        </w:tabs>
        <w:spacing w:before="0" w:after="0" w:line="240" w:lineRule="auto"/>
        <w:rPr>
          <w:rFonts w:ascii="Lato" w:hAnsi="Lato"/>
        </w:rPr>
      </w:pPr>
      <w:r>
        <w:rPr>
          <w:rFonts w:ascii="Lato" w:hAnsi="Lato"/>
        </w:rPr>
        <w:t xml:space="preserve">Summer </w:t>
      </w:r>
      <w:proofErr w:type="gramStart"/>
      <w:r>
        <w:rPr>
          <w:rFonts w:ascii="Lato" w:hAnsi="Lato"/>
        </w:rPr>
        <w:t>member</w:t>
      </w:r>
      <w:proofErr w:type="gramEnd"/>
      <w:r>
        <w:rPr>
          <w:rFonts w:ascii="Lato" w:hAnsi="Lato"/>
        </w:rPr>
        <w:t xml:space="preserve"> experience planning</w:t>
      </w:r>
    </w:p>
    <w:p w14:paraId="06EE848D" w14:textId="1A178F5C" w:rsidR="000D6CAB" w:rsidRDefault="000D6CAB" w:rsidP="00D62DC6">
      <w:pPr>
        <w:pStyle w:val="ListParagraph"/>
        <w:numPr>
          <w:ilvl w:val="0"/>
          <w:numId w:val="6"/>
        </w:numPr>
        <w:tabs>
          <w:tab w:val="left" w:pos="720"/>
        </w:tabs>
        <w:spacing w:before="0" w:after="0" w:line="240" w:lineRule="auto"/>
        <w:rPr>
          <w:rFonts w:ascii="Lato" w:hAnsi="Lato"/>
        </w:rPr>
      </w:pPr>
      <w:r>
        <w:rPr>
          <w:rFonts w:ascii="Lato" w:hAnsi="Lato"/>
        </w:rPr>
        <w:t>Safety day with progressive ag and powersports</w:t>
      </w:r>
    </w:p>
    <w:p w14:paraId="7559AFF0" w14:textId="4384F638" w:rsidR="000D6CAB" w:rsidRDefault="000D6CAB" w:rsidP="00D62DC6">
      <w:pPr>
        <w:pStyle w:val="ListParagraph"/>
        <w:numPr>
          <w:ilvl w:val="0"/>
          <w:numId w:val="6"/>
        </w:numPr>
        <w:tabs>
          <w:tab w:val="left" w:pos="720"/>
        </w:tabs>
        <w:spacing w:before="0" w:after="0" w:line="240" w:lineRule="auto"/>
        <w:rPr>
          <w:rFonts w:ascii="Lato" w:hAnsi="Lato"/>
        </w:rPr>
      </w:pPr>
      <w:r>
        <w:rPr>
          <w:rFonts w:ascii="Lato" w:hAnsi="Lato"/>
        </w:rPr>
        <w:t>Counselor training</w:t>
      </w:r>
    </w:p>
    <w:p w14:paraId="5081030E" w14:textId="3500F1A4" w:rsidR="000D6CAB" w:rsidRDefault="000D6CAB" w:rsidP="00D62DC6">
      <w:pPr>
        <w:pStyle w:val="ListParagraph"/>
        <w:numPr>
          <w:ilvl w:val="0"/>
          <w:numId w:val="6"/>
        </w:numPr>
        <w:tabs>
          <w:tab w:val="left" w:pos="720"/>
        </w:tabs>
        <w:spacing w:before="0" w:after="0" w:line="240" w:lineRule="auto"/>
        <w:rPr>
          <w:rFonts w:ascii="Lato" w:hAnsi="Lato"/>
        </w:rPr>
      </w:pPr>
      <w:r>
        <w:rPr>
          <w:rFonts w:ascii="Lato" w:hAnsi="Lato"/>
        </w:rPr>
        <w:t>Summer camp</w:t>
      </w:r>
    </w:p>
    <w:p w14:paraId="2039F144" w14:textId="71F11E26" w:rsidR="0024312D" w:rsidRDefault="00E826EB" w:rsidP="00D62DC6">
      <w:pPr>
        <w:pStyle w:val="ListParagraph"/>
        <w:numPr>
          <w:ilvl w:val="0"/>
          <w:numId w:val="6"/>
        </w:numPr>
        <w:tabs>
          <w:tab w:val="left" w:pos="720"/>
        </w:tabs>
        <w:spacing w:before="0" w:after="0" w:line="240" w:lineRule="auto"/>
        <w:rPr>
          <w:rFonts w:ascii="Lato" w:hAnsi="Lato"/>
        </w:rPr>
      </w:pPr>
      <w:r>
        <w:rPr>
          <w:noProof/>
        </w:rPr>
        <mc:AlternateContent>
          <mc:Choice Requires="wps">
            <w:drawing>
              <wp:anchor distT="0" distB="0" distL="114300" distR="114300" simplePos="0" relativeHeight="251659264" behindDoc="0" locked="0" layoutInCell="1" allowOverlap="1" wp14:anchorId="799F509A" wp14:editId="660A947C">
                <wp:simplePos x="0" y="0"/>
                <wp:positionH relativeFrom="column">
                  <wp:posOffset>-79375</wp:posOffset>
                </wp:positionH>
                <wp:positionV relativeFrom="paragraph">
                  <wp:posOffset>3862705</wp:posOffset>
                </wp:positionV>
                <wp:extent cx="6858000" cy="6350"/>
                <wp:effectExtent l="0" t="0" r="19050" b="31750"/>
                <wp:wrapNone/>
                <wp:docPr id="1691404447" name="Straight Connector 3"/>
                <wp:cNvGraphicFramePr/>
                <a:graphic xmlns:a="http://schemas.openxmlformats.org/drawingml/2006/main">
                  <a:graphicData uri="http://schemas.microsoft.com/office/word/2010/wordprocessingShape">
                    <wps:wsp>
                      <wps:cNvCnPr/>
                      <wps:spPr>
                        <a:xfrm>
                          <a:off x="0" y="0"/>
                          <a:ext cx="6858000" cy="6350"/>
                        </a:xfrm>
                        <a:prstGeom prst="line">
                          <a:avLst/>
                        </a:prstGeom>
                        <a:ln>
                          <a:solidFill>
                            <a:srgbClr val="C00000"/>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7A9BA7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304.15pt" to="533.75pt,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" strokecolor="#c00000" strokeweight="1.5pt">
                <v:stroke joinstyle="miter"/>
              </v:line>
            </w:pict>
          </mc:Fallback>
        </mc:AlternateContent>
      </w:r>
      <w:r w:rsidR="000D6CAB">
        <w:rPr>
          <w:rFonts w:ascii="Lato" w:hAnsi="Lato"/>
        </w:rPr>
        <w:t xml:space="preserve">summer </w:t>
      </w:r>
      <w:proofErr w:type="spellStart"/>
      <w:r w:rsidR="000D6CAB">
        <w:rPr>
          <w:rFonts w:ascii="Lato" w:hAnsi="Lato"/>
        </w:rPr>
        <w:t>AmeriCorp</w:t>
      </w:r>
      <w:proofErr w:type="spellEnd"/>
      <w:r w:rsidR="000D6CAB">
        <w:rPr>
          <w:rFonts w:ascii="Lato" w:hAnsi="Lato"/>
        </w:rPr>
        <w:t xml:space="preserve"> programs</w:t>
      </w:r>
    </w:p>
    <w:p w14:paraId="0EE062C3" w14:textId="6266E9C3" w:rsidR="000D6CAB" w:rsidRPr="006B78FF" w:rsidRDefault="000D6CAB" w:rsidP="00D62DC6">
      <w:pPr>
        <w:pStyle w:val="ListParagraph"/>
        <w:numPr>
          <w:ilvl w:val="0"/>
          <w:numId w:val="6"/>
        </w:numPr>
        <w:tabs>
          <w:tab w:val="left" w:pos="720"/>
        </w:tabs>
        <w:spacing w:before="0" w:after="0" w:line="240" w:lineRule="auto"/>
        <w:rPr>
          <w:rFonts w:ascii="Lato" w:hAnsi="Lato"/>
        </w:rPr>
      </w:pPr>
      <w:r>
        <w:rPr>
          <w:rFonts w:ascii="Lato" w:hAnsi="Lato"/>
        </w:rPr>
        <w:t>Education at the county fair</w:t>
      </w:r>
    </w:p>
    <w:sectPr w:rsidR="000D6CAB" w:rsidRPr="006B78FF" w:rsidSect="000901F5">
      <w:type w:val="continuous"/>
      <w:pgSz w:w="12240" w:h="15840"/>
      <w:pgMar w:top="720" w:right="720" w:bottom="720" w:left="720" w:header="0" w:footer="57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31C8" w14:textId="77777777" w:rsidR="00D95FB6" w:rsidRDefault="00D95FB6" w:rsidP="009A135C">
      <w:pPr>
        <w:spacing w:before="0" w:after="0" w:line="240" w:lineRule="auto"/>
      </w:pPr>
      <w:r>
        <w:separator/>
      </w:r>
    </w:p>
  </w:endnote>
  <w:endnote w:type="continuationSeparator" w:id="0">
    <w:p w14:paraId="43A0532F" w14:textId="77777777" w:rsidR="00D95FB6" w:rsidRDefault="00D95FB6" w:rsidP="009A13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SemiBold">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4EE0" w14:textId="40817CE7" w:rsidR="004B6D76" w:rsidRPr="000901F5" w:rsidRDefault="000901F5" w:rsidP="004B6D76">
    <w:pPr>
      <w:pStyle w:val="Footer"/>
      <w:spacing w:before="240" w:after="120"/>
      <w:rPr>
        <w:rFonts w:ascii="Lato SemiBold" w:hAnsi="Lato SemiBold"/>
        <w:bCs/>
        <w:color w:val="C5050C"/>
        <w:sz w:val="16"/>
        <w:szCs w:val="16"/>
      </w:rPr>
    </w:pPr>
    <w:r w:rsidRPr="00192A40">
      <w:rPr>
        <w:rFonts w:ascii="Lato SemiBold" w:hAnsi="Lato SemiBold"/>
        <w:b/>
        <w:noProof/>
        <w:color w:val="C5050C"/>
      </w:rPr>
      <mc:AlternateContent>
        <mc:Choice Requires="wps">
          <w:drawing>
            <wp:anchor distT="0" distB="0" distL="114300" distR="114300" simplePos="0" relativeHeight="251663360" behindDoc="0" locked="0" layoutInCell="1" allowOverlap="1" wp14:anchorId="36088128" wp14:editId="7F4FA389">
              <wp:simplePos x="0" y="0"/>
              <wp:positionH relativeFrom="column">
                <wp:posOffset>4618</wp:posOffset>
              </wp:positionH>
              <wp:positionV relativeFrom="paragraph">
                <wp:posOffset>55880</wp:posOffset>
              </wp:positionV>
              <wp:extent cx="6858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C5050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BFF6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4.4pt" to="54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" strokecolor="#c5050c" strokeweight=".5pt">
              <v:stroke joinstyle="miter"/>
            </v:line>
          </w:pict>
        </mc:Fallback>
      </mc:AlternateContent>
    </w:r>
    <w:r w:rsidRPr="000901F5">
      <w:rPr>
        <w:rFonts w:ascii="Lato SemiBold" w:hAnsi="Lato SemiBold"/>
        <w:bCs/>
        <w:color w:val="C5050C"/>
        <w:sz w:val="16"/>
        <w:szCs w:val="16"/>
      </w:rPr>
      <w:t>An EEO/AA employer, University of Wisconsin-Madison Division of Extension provides equal opportunities in employment and programming, including Title VI, Title IX, the Americans with Disabilities Act (ADA) and Section 504 of the Rehabilitation Act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797C" w14:textId="75CDE7AD" w:rsidR="0024312D" w:rsidRDefault="00236ED0" w:rsidP="00BD63D4">
    <w:pPr>
      <w:pStyle w:val="Footer"/>
      <w:jc w:val="center"/>
    </w:pPr>
    <w:r w:rsidRPr="00236ED0">
      <w:rPr>
        <w:rFonts w:ascii="Lato SemiBold" w:hAnsi="Lato SemiBold"/>
        <w:b/>
        <w:color w:val="C5050C"/>
      </w:rPr>
      <w:t>Marie Witzel, marie.witzel@wisc.edu, https://dodge.extension.wisc.edu/4-h-youth-development/</w:t>
    </w:r>
    <w:r w:rsidRPr="00236ED0">
      <w:rPr>
        <w:rFonts w:ascii="Lato SemiBold" w:hAnsi="Lato SemiBold"/>
        <w:b/>
        <w:color w:val="C5050C"/>
        <w:highlight w:val="yellow"/>
      </w:rPr>
      <w:t xml:space="preserve"> </w:t>
    </w:r>
    <w:r w:rsidR="00E826EB" w:rsidRPr="00E826EB">
      <w:rPr>
        <w:rFonts w:ascii="Lato SemiBold" w:hAnsi="Lato SemiBold"/>
        <w:b/>
        <w:color w:val="C5050C"/>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92FED" w14:textId="77777777" w:rsidR="00D95FB6" w:rsidRDefault="00D95FB6" w:rsidP="009A135C">
      <w:pPr>
        <w:spacing w:before="0" w:after="0" w:line="240" w:lineRule="auto"/>
      </w:pPr>
      <w:r>
        <w:separator/>
      </w:r>
    </w:p>
  </w:footnote>
  <w:footnote w:type="continuationSeparator" w:id="0">
    <w:p w14:paraId="6F5ADF57" w14:textId="77777777" w:rsidR="00D95FB6" w:rsidRDefault="00D95FB6" w:rsidP="009A13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0755" w14:textId="777738B0" w:rsidR="007977F8" w:rsidRDefault="007977F8" w:rsidP="00797889">
    <w:pPr>
      <w:pStyle w:val="Header"/>
      <w:spacing w:before="16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B533" w14:textId="1DE81541" w:rsidR="0024312D" w:rsidRDefault="00E826EB" w:rsidP="005A0B5C">
    <w:pPr>
      <w:pStyle w:val="Header"/>
      <w:tabs>
        <w:tab w:val="clear" w:pos="9360"/>
        <w:tab w:val="left" w:pos="7550"/>
      </w:tabs>
      <w:spacing w:before="240"/>
      <w:jc w:val="both"/>
    </w:pPr>
    <w:r>
      <w:rPr>
        <w:noProof/>
      </w:rPr>
      <w:drawing>
        <wp:inline distT="0" distB="0" distL="0" distR="0" wp14:anchorId="6B8417DB" wp14:editId="7748F0AA">
          <wp:extent cx="2644020" cy="714375"/>
          <wp:effectExtent l="0" t="0" r="0" b="0"/>
          <wp:docPr id="107308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16421" name="Picture 2028016421"/>
                  <pic:cNvPicPr/>
                </pic:nvPicPr>
                <pic:blipFill>
                  <a:blip r:embed="rId1">
                    <a:extLst>
                      <a:ext uri="{28A0092B-C50C-407E-A947-70E740481C1C}">
                        <a14:useLocalDpi xmlns:a14="http://schemas.microsoft.com/office/drawing/2010/main" val="0"/>
                      </a:ext>
                    </a:extLst>
                  </a:blip>
                  <a:stretch>
                    <a:fillRect/>
                  </a:stretch>
                </pic:blipFill>
                <pic:spPr>
                  <a:xfrm>
                    <a:off x="0" y="0"/>
                    <a:ext cx="2648816" cy="715671"/>
                  </a:xfrm>
                  <a:prstGeom prst="rect">
                    <a:avLst/>
                  </a:prstGeom>
                </pic:spPr>
              </pic:pic>
            </a:graphicData>
          </a:graphic>
        </wp:inline>
      </w:drawing>
    </w:r>
    <w:r w:rsidR="005A0B5C">
      <w:tab/>
    </w:r>
  </w:p>
  <w:p w14:paraId="54ECA123" w14:textId="0321AE1C" w:rsidR="0024312D" w:rsidRDefault="0024312D" w:rsidP="00360A74">
    <w:pPr>
      <w:pStyle w:val="Header"/>
      <w:spacing w:before="160" w:after="120"/>
    </w:pPr>
    <w:r>
      <w:rPr>
        <w:noProof/>
      </w:rPr>
      <w:drawing>
        <wp:inline distT="0" distB="0" distL="0" distR="0" wp14:anchorId="0C11634D" wp14:editId="121B3AAC">
          <wp:extent cx="6858000" cy="227965"/>
          <wp:effectExtent l="0" t="0" r="0" b="635"/>
          <wp:docPr id="54336474" name="Picture 5433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ner rule3pt.png"/>
                  <pic:cNvPicPr/>
                </pic:nvPicPr>
                <pic:blipFill>
                  <a:blip r:embed="rId2">
                    <a:extLst>
                      <a:ext uri="{28A0092B-C50C-407E-A947-70E740481C1C}">
                        <a14:useLocalDpi xmlns:a14="http://schemas.microsoft.com/office/drawing/2010/main" val="0"/>
                      </a:ext>
                    </a:extLst>
                  </a:blip>
                  <a:stretch>
                    <a:fillRect/>
                  </a:stretch>
                </pic:blipFill>
                <pic:spPr>
                  <a:xfrm>
                    <a:off x="0" y="0"/>
                    <a:ext cx="6858000" cy="227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CA2"/>
    <w:multiLevelType w:val="hybridMultilevel"/>
    <w:tmpl w:val="6C8CB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5CDC"/>
    <w:multiLevelType w:val="hybridMultilevel"/>
    <w:tmpl w:val="63346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618D9"/>
    <w:multiLevelType w:val="hybridMultilevel"/>
    <w:tmpl w:val="998068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D75D9"/>
    <w:multiLevelType w:val="hybridMultilevel"/>
    <w:tmpl w:val="A260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73826"/>
    <w:multiLevelType w:val="hybridMultilevel"/>
    <w:tmpl w:val="218091C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FF57A2"/>
    <w:multiLevelType w:val="hybridMultilevel"/>
    <w:tmpl w:val="33E6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E1A16"/>
    <w:multiLevelType w:val="hybridMultilevel"/>
    <w:tmpl w:val="3482B9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165B48"/>
    <w:multiLevelType w:val="hybridMultilevel"/>
    <w:tmpl w:val="6722E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F55FD"/>
    <w:multiLevelType w:val="hybridMultilevel"/>
    <w:tmpl w:val="47B8BD1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AA093B"/>
    <w:multiLevelType w:val="hybridMultilevel"/>
    <w:tmpl w:val="D4E61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C51CE"/>
    <w:multiLevelType w:val="hybridMultilevel"/>
    <w:tmpl w:val="3A7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35E"/>
    <w:multiLevelType w:val="hybridMultilevel"/>
    <w:tmpl w:val="DD905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5312DD"/>
    <w:multiLevelType w:val="hybridMultilevel"/>
    <w:tmpl w:val="47248E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49440F"/>
    <w:multiLevelType w:val="hybridMultilevel"/>
    <w:tmpl w:val="0AEAFC14"/>
    <w:lvl w:ilvl="0" w:tplc="04090001">
      <w:start w:val="1"/>
      <w:numFmt w:val="bullet"/>
      <w:lvlText w:val=""/>
      <w:lvlJc w:val="left"/>
      <w:pPr>
        <w:ind w:left="720" w:hanging="360"/>
      </w:pPr>
      <w:rPr>
        <w:rFonts w:ascii="Symbol" w:hAnsi="Symbol" w:hint="default"/>
      </w:rPr>
    </w:lvl>
    <w:lvl w:ilvl="1" w:tplc="2CB48062">
      <w:start w:val="100"/>
      <w:numFmt w:val="bullet"/>
      <w:lvlText w:val="•"/>
      <w:lvlJc w:val="left"/>
      <w:pPr>
        <w:ind w:left="1800" w:hanging="720"/>
      </w:pPr>
      <w:rPr>
        <w:rFonts w:ascii="Lato" w:eastAsiaTheme="minorEastAsia" w:hAnsi="La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674F1"/>
    <w:multiLevelType w:val="hybridMultilevel"/>
    <w:tmpl w:val="4754B4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E0575E9"/>
    <w:multiLevelType w:val="hybridMultilevel"/>
    <w:tmpl w:val="79FA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9239E"/>
    <w:multiLevelType w:val="hybridMultilevel"/>
    <w:tmpl w:val="4C72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D1AE8"/>
    <w:multiLevelType w:val="hybridMultilevel"/>
    <w:tmpl w:val="E2EC2D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14739B"/>
    <w:multiLevelType w:val="hybridMultilevel"/>
    <w:tmpl w:val="ACAE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82953">
    <w:abstractNumId w:val="10"/>
  </w:num>
  <w:num w:numId="2" w16cid:durableId="625965702">
    <w:abstractNumId w:val="9"/>
  </w:num>
  <w:num w:numId="3" w16cid:durableId="951549326">
    <w:abstractNumId w:val="4"/>
  </w:num>
  <w:num w:numId="4" w16cid:durableId="1408575795">
    <w:abstractNumId w:val="8"/>
  </w:num>
  <w:num w:numId="5" w16cid:durableId="1984388923">
    <w:abstractNumId w:val="7"/>
  </w:num>
  <w:num w:numId="6" w16cid:durableId="1253781565">
    <w:abstractNumId w:val="2"/>
  </w:num>
  <w:num w:numId="7" w16cid:durableId="2048607122">
    <w:abstractNumId w:val="17"/>
  </w:num>
  <w:num w:numId="8" w16cid:durableId="1456294498">
    <w:abstractNumId w:val="11"/>
  </w:num>
  <w:num w:numId="9" w16cid:durableId="101926194">
    <w:abstractNumId w:val="12"/>
  </w:num>
  <w:num w:numId="10" w16cid:durableId="1833597327">
    <w:abstractNumId w:val="6"/>
  </w:num>
  <w:num w:numId="11" w16cid:durableId="130295113">
    <w:abstractNumId w:val="1"/>
  </w:num>
  <w:num w:numId="12" w16cid:durableId="1474365533">
    <w:abstractNumId w:val="0"/>
  </w:num>
  <w:num w:numId="13" w16cid:durableId="1038509839">
    <w:abstractNumId w:val="14"/>
  </w:num>
  <w:num w:numId="14" w16cid:durableId="1302659944">
    <w:abstractNumId w:val="13"/>
  </w:num>
  <w:num w:numId="15" w16cid:durableId="963345178">
    <w:abstractNumId w:val="15"/>
  </w:num>
  <w:num w:numId="16" w16cid:durableId="1312101394">
    <w:abstractNumId w:val="3"/>
  </w:num>
  <w:num w:numId="17" w16cid:durableId="261840391">
    <w:abstractNumId w:val="18"/>
  </w:num>
  <w:num w:numId="18" w16cid:durableId="1204710264">
    <w:abstractNumId w:val="5"/>
  </w:num>
  <w:num w:numId="19" w16cid:durableId="12221321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5C"/>
    <w:rsid w:val="0004201E"/>
    <w:rsid w:val="00055D90"/>
    <w:rsid w:val="00060EF0"/>
    <w:rsid w:val="000901F5"/>
    <w:rsid w:val="000D6CAB"/>
    <w:rsid w:val="000D7563"/>
    <w:rsid w:val="000E4EBE"/>
    <w:rsid w:val="001102BA"/>
    <w:rsid w:val="001249CC"/>
    <w:rsid w:val="0013306C"/>
    <w:rsid w:val="00145A25"/>
    <w:rsid w:val="00192A40"/>
    <w:rsid w:val="001940C9"/>
    <w:rsid w:val="001D5FC1"/>
    <w:rsid w:val="00232BB2"/>
    <w:rsid w:val="00236ED0"/>
    <w:rsid w:val="00240935"/>
    <w:rsid w:val="0024312D"/>
    <w:rsid w:val="00257136"/>
    <w:rsid w:val="00263AEA"/>
    <w:rsid w:val="002953B0"/>
    <w:rsid w:val="00296CAE"/>
    <w:rsid w:val="002C4D25"/>
    <w:rsid w:val="003225A3"/>
    <w:rsid w:val="00360A74"/>
    <w:rsid w:val="003C29A8"/>
    <w:rsid w:val="003C7E3E"/>
    <w:rsid w:val="0040742C"/>
    <w:rsid w:val="00430F93"/>
    <w:rsid w:val="00446C18"/>
    <w:rsid w:val="00450830"/>
    <w:rsid w:val="004B6D76"/>
    <w:rsid w:val="00507159"/>
    <w:rsid w:val="00535850"/>
    <w:rsid w:val="005632AB"/>
    <w:rsid w:val="005A0B5C"/>
    <w:rsid w:val="005A5A2D"/>
    <w:rsid w:val="005E0AB8"/>
    <w:rsid w:val="005E4B96"/>
    <w:rsid w:val="00600CCC"/>
    <w:rsid w:val="00604BB3"/>
    <w:rsid w:val="00661AF0"/>
    <w:rsid w:val="00672EA7"/>
    <w:rsid w:val="006A109E"/>
    <w:rsid w:val="006A2C58"/>
    <w:rsid w:val="006B78FF"/>
    <w:rsid w:val="006D1F6A"/>
    <w:rsid w:val="00705275"/>
    <w:rsid w:val="0073091E"/>
    <w:rsid w:val="007342C1"/>
    <w:rsid w:val="00744A34"/>
    <w:rsid w:val="00755D77"/>
    <w:rsid w:val="007977F8"/>
    <w:rsid w:val="00797889"/>
    <w:rsid w:val="007C52A0"/>
    <w:rsid w:val="007C715A"/>
    <w:rsid w:val="007D0D78"/>
    <w:rsid w:val="007D7248"/>
    <w:rsid w:val="008211D0"/>
    <w:rsid w:val="00835D44"/>
    <w:rsid w:val="00845866"/>
    <w:rsid w:val="00886266"/>
    <w:rsid w:val="008923AC"/>
    <w:rsid w:val="008C2E53"/>
    <w:rsid w:val="008C6EF0"/>
    <w:rsid w:val="00932886"/>
    <w:rsid w:val="00983586"/>
    <w:rsid w:val="009872B4"/>
    <w:rsid w:val="009A135C"/>
    <w:rsid w:val="009A3C51"/>
    <w:rsid w:val="009B2312"/>
    <w:rsid w:val="009C24BF"/>
    <w:rsid w:val="009D33AC"/>
    <w:rsid w:val="009E4807"/>
    <w:rsid w:val="009E7128"/>
    <w:rsid w:val="009F6A43"/>
    <w:rsid w:val="00A02C8A"/>
    <w:rsid w:val="00A15DA8"/>
    <w:rsid w:val="00A23DE9"/>
    <w:rsid w:val="00A61875"/>
    <w:rsid w:val="00AA2D30"/>
    <w:rsid w:val="00AD6BA0"/>
    <w:rsid w:val="00AE4C92"/>
    <w:rsid w:val="00B22AAF"/>
    <w:rsid w:val="00B40ADB"/>
    <w:rsid w:val="00B723CB"/>
    <w:rsid w:val="00B72569"/>
    <w:rsid w:val="00BA129E"/>
    <w:rsid w:val="00BA688C"/>
    <w:rsid w:val="00BB5429"/>
    <w:rsid w:val="00BB7F86"/>
    <w:rsid w:val="00BD1115"/>
    <w:rsid w:val="00BD63D4"/>
    <w:rsid w:val="00BE634A"/>
    <w:rsid w:val="00BF62A0"/>
    <w:rsid w:val="00C04F86"/>
    <w:rsid w:val="00C53D3B"/>
    <w:rsid w:val="00C84B3A"/>
    <w:rsid w:val="00CA59C3"/>
    <w:rsid w:val="00CE0749"/>
    <w:rsid w:val="00CE3086"/>
    <w:rsid w:val="00D04CF0"/>
    <w:rsid w:val="00D101A4"/>
    <w:rsid w:val="00D33736"/>
    <w:rsid w:val="00D55B33"/>
    <w:rsid w:val="00D604F9"/>
    <w:rsid w:val="00D62DC6"/>
    <w:rsid w:val="00D7510E"/>
    <w:rsid w:val="00D776F2"/>
    <w:rsid w:val="00D86259"/>
    <w:rsid w:val="00D93C25"/>
    <w:rsid w:val="00D95FB6"/>
    <w:rsid w:val="00DA3FC7"/>
    <w:rsid w:val="00DE588A"/>
    <w:rsid w:val="00DF445A"/>
    <w:rsid w:val="00E2022F"/>
    <w:rsid w:val="00E21742"/>
    <w:rsid w:val="00E23BF3"/>
    <w:rsid w:val="00E7072E"/>
    <w:rsid w:val="00E72518"/>
    <w:rsid w:val="00E752A1"/>
    <w:rsid w:val="00E826EB"/>
    <w:rsid w:val="00EC0004"/>
    <w:rsid w:val="00ED42D4"/>
    <w:rsid w:val="00EF216F"/>
    <w:rsid w:val="00F3772A"/>
    <w:rsid w:val="00F636C0"/>
    <w:rsid w:val="00F836AA"/>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CD5C9"/>
  <w15:chartTrackingRefBased/>
  <w15:docId w15:val="{73D2883D-ED58-9945-B546-B7CAD01D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5C"/>
    <w:rPr>
      <w:sz w:val="20"/>
      <w:szCs w:val="20"/>
    </w:rPr>
  </w:style>
  <w:style w:type="paragraph" w:styleId="Heading1">
    <w:name w:val="heading 1"/>
    <w:basedOn w:val="Normal"/>
    <w:next w:val="Normal"/>
    <w:link w:val="Heading1Char"/>
    <w:uiPriority w:val="9"/>
    <w:qFormat/>
    <w:rsid w:val="009A135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A135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A135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9A135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9A135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9A135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9A135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9A135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135C"/>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35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9A135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A135C"/>
    <w:rPr>
      <w:caps/>
      <w:color w:val="1F3763" w:themeColor="accent1" w:themeShade="7F"/>
      <w:spacing w:val="15"/>
    </w:rPr>
  </w:style>
  <w:style w:type="character" w:customStyle="1" w:styleId="Heading4Char">
    <w:name w:val="Heading 4 Char"/>
    <w:basedOn w:val="DefaultParagraphFont"/>
    <w:link w:val="Heading4"/>
    <w:uiPriority w:val="9"/>
    <w:semiHidden/>
    <w:rsid w:val="009A135C"/>
    <w:rPr>
      <w:caps/>
      <w:color w:val="2F5496" w:themeColor="accent1" w:themeShade="BF"/>
      <w:spacing w:val="10"/>
    </w:rPr>
  </w:style>
  <w:style w:type="character" w:customStyle="1" w:styleId="Heading5Char">
    <w:name w:val="Heading 5 Char"/>
    <w:basedOn w:val="DefaultParagraphFont"/>
    <w:link w:val="Heading5"/>
    <w:uiPriority w:val="9"/>
    <w:semiHidden/>
    <w:rsid w:val="009A135C"/>
    <w:rPr>
      <w:caps/>
      <w:color w:val="2F5496" w:themeColor="accent1" w:themeShade="BF"/>
      <w:spacing w:val="10"/>
    </w:rPr>
  </w:style>
  <w:style w:type="character" w:customStyle="1" w:styleId="Heading6Char">
    <w:name w:val="Heading 6 Char"/>
    <w:basedOn w:val="DefaultParagraphFont"/>
    <w:link w:val="Heading6"/>
    <w:uiPriority w:val="9"/>
    <w:semiHidden/>
    <w:rsid w:val="009A135C"/>
    <w:rPr>
      <w:caps/>
      <w:color w:val="2F5496" w:themeColor="accent1" w:themeShade="BF"/>
      <w:spacing w:val="10"/>
    </w:rPr>
  </w:style>
  <w:style w:type="character" w:customStyle="1" w:styleId="Heading7Char">
    <w:name w:val="Heading 7 Char"/>
    <w:basedOn w:val="DefaultParagraphFont"/>
    <w:link w:val="Heading7"/>
    <w:uiPriority w:val="9"/>
    <w:semiHidden/>
    <w:rsid w:val="009A135C"/>
    <w:rPr>
      <w:caps/>
      <w:color w:val="2F5496" w:themeColor="accent1" w:themeShade="BF"/>
      <w:spacing w:val="10"/>
    </w:rPr>
  </w:style>
  <w:style w:type="character" w:customStyle="1" w:styleId="Heading8Char">
    <w:name w:val="Heading 8 Char"/>
    <w:basedOn w:val="DefaultParagraphFont"/>
    <w:link w:val="Heading8"/>
    <w:uiPriority w:val="9"/>
    <w:semiHidden/>
    <w:rsid w:val="009A135C"/>
    <w:rPr>
      <w:caps/>
      <w:spacing w:val="10"/>
      <w:sz w:val="18"/>
      <w:szCs w:val="18"/>
    </w:rPr>
  </w:style>
  <w:style w:type="character" w:customStyle="1" w:styleId="Heading9Char">
    <w:name w:val="Heading 9 Char"/>
    <w:basedOn w:val="DefaultParagraphFont"/>
    <w:link w:val="Heading9"/>
    <w:uiPriority w:val="9"/>
    <w:semiHidden/>
    <w:rsid w:val="009A135C"/>
    <w:rPr>
      <w:i/>
      <w:caps/>
      <w:spacing w:val="10"/>
      <w:sz w:val="18"/>
      <w:szCs w:val="18"/>
    </w:rPr>
  </w:style>
  <w:style w:type="paragraph" w:styleId="Caption">
    <w:name w:val="caption"/>
    <w:basedOn w:val="Normal"/>
    <w:next w:val="Normal"/>
    <w:uiPriority w:val="35"/>
    <w:semiHidden/>
    <w:unhideWhenUsed/>
    <w:qFormat/>
    <w:rsid w:val="009A135C"/>
    <w:rPr>
      <w:b/>
      <w:bCs/>
      <w:color w:val="2F5496" w:themeColor="accent1" w:themeShade="BF"/>
      <w:sz w:val="16"/>
      <w:szCs w:val="16"/>
    </w:rPr>
  </w:style>
  <w:style w:type="paragraph" w:styleId="Title">
    <w:name w:val="Title"/>
    <w:basedOn w:val="Normal"/>
    <w:next w:val="Normal"/>
    <w:link w:val="TitleChar"/>
    <w:uiPriority w:val="10"/>
    <w:qFormat/>
    <w:rsid w:val="009A135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A135C"/>
    <w:rPr>
      <w:caps/>
      <w:color w:val="4472C4" w:themeColor="accent1"/>
      <w:spacing w:val="10"/>
      <w:kern w:val="28"/>
      <w:sz w:val="52"/>
      <w:szCs w:val="52"/>
    </w:rPr>
  </w:style>
  <w:style w:type="paragraph" w:styleId="Subtitle">
    <w:name w:val="Subtitle"/>
    <w:basedOn w:val="Normal"/>
    <w:next w:val="Normal"/>
    <w:link w:val="SubtitleChar"/>
    <w:uiPriority w:val="11"/>
    <w:qFormat/>
    <w:rsid w:val="009A135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A135C"/>
    <w:rPr>
      <w:caps/>
      <w:color w:val="595959" w:themeColor="text1" w:themeTint="A6"/>
      <w:spacing w:val="10"/>
      <w:sz w:val="24"/>
      <w:szCs w:val="24"/>
    </w:rPr>
  </w:style>
  <w:style w:type="character" w:styleId="Strong">
    <w:name w:val="Strong"/>
    <w:uiPriority w:val="22"/>
    <w:qFormat/>
    <w:rsid w:val="009A135C"/>
    <w:rPr>
      <w:b/>
      <w:bCs/>
    </w:rPr>
  </w:style>
  <w:style w:type="character" w:styleId="Emphasis">
    <w:name w:val="Emphasis"/>
    <w:uiPriority w:val="20"/>
    <w:qFormat/>
    <w:rsid w:val="009A135C"/>
    <w:rPr>
      <w:caps/>
      <w:color w:val="1F3763" w:themeColor="accent1" w:themeShade="7F"/>
      <w:spacing w:val="5"/>
    </w:rPr>
  </w:style>
  <w:style w:type="paragraph" w:styleId="NoSpacing">
    <w:name w:val="No Spacing"/>
    <w:basedOn w:val="Normal"/>
    <w:link w:val="NoSpacingChar"/>
    <w:uiPriority w:val="1"/>
    <w:qFormat/>
    <w:rsid w:val="009A135C"/>
    <w:pPr>
      <w:spacing w:before="0" w:after="0" w:line="240" w:lineRule="auto"/>
    </w:pPr>
  </w:style>
  <w:style w:type="character" w:customStyle="1" w:styleId="NoSpacingChar">
    <w:name w:val="No Spacing Char"/>
    <w:basedOn w:val="DefaultParagraphFont"/>
    <w:link w:val="NoSpacing"/>
    <w:uiPriority w:val="1"/>
    <w:rsid w:val="009A135C"/>
    <w:rPr>
      <w:sz w:val="20"/>
      <w:szCs w:val="20"/>
    </w:rPr>
  </w:style>
  <w:style w:type="paragraph" w:styleId="ListParagraph">
    <w:name w:val="List Paragraph"/>
    <w:basedOn w:val="Normal"/>
    <w:uiPriority w:val="1"/>
    <w:qFormat/>
    <w:rsid w:val="009A135C"/>
    <w:pPr>
      <w:ind w:left="720"/>
      <w:contextualSpacing/>
    </w:pPr>
  </w:style>
  <w:style w:type="paragraph" w:styleId="Quote">
    <w:name w:val="Quote"/>
    <w:basedOn w:val="Normal"/>
    <w:next w:val="Normal"/>
    <w:link w:val="QuoteChar"/>
    <w:uiPriority w:val="29"/>
    <w:qFormat/>
    <w:rsid w:val="009A135C"/>
    <w:rPr>
      <w:i/>
      <w:iCs/>
    </w:rPr>
  </w:style>
  <w:style w:type="character" w:customStyle="1" w:styleId="QuoteChar">
    <w:name w:val="Quote Char"/>
    <w:basedOn w:val="DefaultParagraphFont"/>
    <w:link w:val="Quote"/>
    <w:uiPriority w:val="29"/>
    <w:rsid w:val="009A135C"/>
    <w:rPr>
      <w:i/>
      <w:iCs/>
      <w:sz w:val="20"/>
      <w:szCs w:val="20"/>
    </w:rPr>
  </w:style>
  <w:style w:type="paragraph" w:styleId="IntenseQuote">
    <w:name w:val="Intense Quote"/>
    <w:basedOn w:val="Normal"/>
    <w:next w:val="Normal"/>
    <w:link w:val="IntenseQuoteChar"/>
    <w:uiPriority w:val="30"/>
    <w:qFormat/>
    <w:rsid w:val="009A135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A135C"/>
    <w:rPr>
      <w:i/>
      <w:iCs/>
      <w:color w:val="4472C4" w:themeColor="accent1"/>
      <w:sz w:val="20"/>
      <w:szCs w:val="20"/>
    </w:rPr>
  </w:style>
  <w:style w:type="character" w:styleId="SubtleEmphasis">
    <w:name w:val="Subtle Emphasis"/>
    <w:uiPriority w:val="19"/>
    <w:qFormat/>
    <w:rsid w:val="009A135C"/>
    <w:rPr>
      <w:i/>
      <w:iCs/>
      <w:color w:val="1F3763" w:themeColor="accent1" w:themeShade="7F"/>
    </w:rPr>
  </w:style>
  <w:style w:type="character" w:styleId="IntenseEmphasis">
    <w:name w:val="Intense Emphasis"/>
    <w:uiPriority w:val="21"/>
    <w:qFormat/>
    <w:rsid w:val="009A135C"/>
    <w:rPr>
      <w:b/>
      <w:bCs/>
      <w:caps/>
      <w:color w:val="1F3763" w:themeColor="accent1" w:themeShade="7F"/>
      <w:spacing w:val="10"/>
    </w:rPr>
  </w:style>
  <w:style w:type="character" w:styleId="SubtleReference">
    <w:name w:val="Subtle Reference"/>
    <w:uiPriority w:val="31"/>
    <w:qFormat/>
    <w:rsid w:val="009A135C"/>
    <w:rPr>
      <w:b/>
      <w:bCs/>
      <w:color w:val="4472C4" w:themeColor="accent1"/>
    </w:rPr>
  </w:style>
  <w:style w:type="character" w:styleId="IntenseReference">
    <w:name w:val="Intense Reference"/>
    <w:uiPriority w:val="32"/>
    <w:qFormat/>
    <w:rsid w:val="009A135C"/>
    <w:rPr>
      <w:b/>
      <w:bCs/>
      <w:i/>
      <w:iCs/>
      <w:caps/>
      <w:color w:val="4472C4" w:themeColor="accent1"/>
    </w:rPr>
  </w:style>
  <w:style w:type="character" w:styleId="BookTitle">
    <w:name w:val="Book Title"/>
    <w:uiPriority w:val="33"/>
    <w:qFormat/>
    <w:rsid w:val="009A135C"/>
    <w:rPr>
      <w:b/>
      <w:bCs/>
      <w:i/>
      <w:iCs/>
      <w:spacing w:val="9"/>
    </w:rPr>
  </w:style>
  <w:style w:type="paragraph" w:styleId="TOCHeading">
    <w:name w:val="TOC Heading"/>
    <w:basedOn w:val="Heading1"/>
    <w:next w:val="Normal"/>
    <w:uiPriority w:val="39"/>
    <w:semiHidden/>
    <w:unhideWhenUsed/>
    <w:qFormat/>
    <w:rsid w:val="009A135C"/>
    <w:pPr>
      <w:outlineLvl w:val="9"/>
    </w:pPr>
  </w:style>
  <w:style w:type="paragraph" w:customStyle="1" w:styleId="Text1">
    <w:name w:val="Text 1"/>
    <w:basedOn w:val="Normal"/>
    <w:uiPriority w:val="99"/>
    <w:rsid w:val="009A135C"/>
    <w:pPr>
      <w:tabs>
        <w:tab w:val="left" w:pos="360"/>
      </w:tabs>
      <w:autoSpaceDE w:val="0"/>
      <w:autoSpaceDN w:val="0"/>
      <w:adjustRightInd w:val="0"/>
      <w:spacing w:before="0" w:after="0" w:line="260" w:lineRule="atLeast"/>
      <w:textAlignment w:val="center"/>
    </w:pPr>
    <w:rPr>
      <w:rFonts w:ascii="Lato" w:hAnsi="Lato" w:cs="Lato"/>
      <w:color w:val="000000"/>
    </w:rPr>
  </w:style>
  <w:style w:type="paragraph" w:customStyle="1" w:styleId="Subhead">
    <w:name w:val="Subhead"/>
    <w:basedOn w:val="Text1"/>
    <w:uiPriority w:val="99"/>
    <w:rsid w:val="009A135C"/>
    <w:rPr>
      <w:b/>
      <w:bCs/>
      <w:color w:val="D80038"/>
      <w:sz w:val="24"/>
      <w:szCs w:val="24"/>
    </w:rPr>
  </w:style>
  <w:style w:type="paragraph" w:styleId="Header">
    <w:name w:val="header"/>
    <w:basedOn w:val="Normal"/>
    <w:link w:val="HeaderChar"/>
    <w:uiPriority w:val="99"/>
    <w:unhideWhenUsed/>
    <w:rsid w:val="009A13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135C"/>
    <w:rPr>
      <w:sz w:val="20"/>
      <w:szCs w:val="20"/>
    </w:rPr>
  </w:style>
  <w:style w:type="paragraph" w:styleId="Footer">
    <w:name w:val="footer"/>
    <w:basedOn w:val="Normal"/>
    <w:link w:val="FooterChar"/>
    <w:uiPriority w:val="99"/>
    <w:unhideWhenUsed/>
    <w:rsid w:val="009A135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135C"/>
    <w:rPr>
      <w:sz w:val="20"/>
      <w:szCs w:val="20"/>
    </w:rPr>
  </w:style>
  <w:style w:type="paragraph" w:styleId="BalloonText">
    <w:name w:val="Balloon Text"/>
    <w:basedOn w:val="Normal"/>
    <w:link w:val="BalloonTextChar"/>
    <w:uiPriority w:val="99"/>
    <w:semiHidden/>
    <w:unhideWhenUsed/>
    <w:rsid w:val="00A15DA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DA8"/>
    <w:rPr>
      <w:rFonts w:ascii="Segoe UI" w:hAnsi="Segoe UI" w:cs="Segoe UI"/>
      <w:sz w:val="18"/>
      <w:szCs w:val="18"/>
    </w:rPr>
  </w:style>
  <w:style w:type="table" w:styleId="TableGrid">
    <w:name w:val="Table Grid"/>
    <w:basedOn w:val="TableNormal"/>
    <w:uiPriority w:val="39"/>
    <w:rsid w:val="004B6D7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60E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060E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BD63D4"/>
    <w:rPr>
      <w:color w:val="0563C1" w:themeColor="hyperlink"/>
      <w:u w:val="single"/>
    </w:rPr>
  </w:style>
  <w:style w:type="character" w:styleId="UnresolvedMention">
    <w:name w:val="Unresolved Mention"/>
    <w:basedOn w:val="DefaultParagraphFont"/>
    <w:uiPriority w:val="99"/>
    <w:semiHidden/>
    <w:unhideWhenUsed/>
    <w:rsid w:val="00BD63D4"/>
    <w:rPr>
      <w:color w:val="605E5C"/>
      <w:shd w:val="clear" w:color="auto" w:fill="E1DFDD"/>
    </w:rPr>
  </w:style>
  <w:style w:type="table" w:styleId="GridTable4-Accent1">
    <w:name w:val="Grid Table 4 Accent 1"/>
    <w:basedOn w:val="TableNormal"/>
    <w:uiPriority w:val="49"/>
    <w:rsid w:val="00B22A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FE18B5FEA144AD3C19D57B3D78DA" ma:contentTypeVersion="9" ma:contentTypeDescription="Create a new document." ma:contentTypeScope="" ma:versionID="0bef0b33742626bb9253114a36bc4733">
  <xsd:schema xmlns:xsd="http://www.w3.org/2001/XMLSchema" xmlns:xs="http://www.w3.org/2001/XMLSchema" xmlns:p="http://schemas.microsoft.com/office/2006/metadata/properties" xmlns:ns2="3ea82d39-a0ab-4524-947e-844bc1fee996" targetNamespace="http://schemas.microsoft.com/office/2006/metadata/properties" ma:root="true" ma:fieldsID="16a2cd8bbb3f09db48a138c83fc8c257" ns2:_="">
    <xsd:import namespace="3ea82d39-a0ab-4524-947e-844bc1fee9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82d39-a0ab-4524-947e-844bc1fe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4204C-6777-469E-895B-7BDBF4377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82d39-a0ab-4524-947e-844bc1fee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9492B-F26B-4BED-8F55-9F74758799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3BD7B-1690-4E39-9EF9-E83562258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Witzel, Marie</cp:lastModifiedBy>
  <cp:revision>5</cp:revision>
  <cp:lastPrinted>2024-09-23T14:27:00Z</cp:lastPrinted>
  <dcterms:created xsi:type="dcterms:W3CDTF">2025-04-14T19:36:00Z</dcterms:created>
  <dcterms:modified xsi:type="dcterms:W3CDTF">2025-04-14T20:10:00Z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0x0101001F3BFE18B5FEA144AD3C19D57B3D78DA</vt:lpwstr>
  </property>
</Properties>
</file>